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46D" w:rsidRPr="00457112" w:rsidRDefault="0016746D" w:rsidP="00457112">
      <w:pPr>
        <w:shd w:val="clear" w:color="auto" w:fill="FDE9D9" w:themeFill="accent6" w:themeFillTint="33"/>
        <w:spacing w:after="0" w:line="240" w:lineRule="auto"/>
        <w:ind w:right="-501"/>
        <w:jc w:val="center"/>
        <w:rPr>
          <w:rFonts w:ascii="TH SarabunPSK" w:hAnsi="TH SarabunPSK" w:cs="TH SarabunPSK"/>
          <w:sz w:val="30"/>
          <w:szCs w:val="30"/>
        </w:rPr>
      </w:pPr>
      <w:r w:rsidRPr="00457112">
        <w:rPr>
          <w:rFonts w:ascii="TH SarabunPSK" w:hAnsi="TH SarabunPSK" w:cs="TH SarabunPSK"/>
          <w:b/>
          <w:bCs/>
          <w:sz w:val="30"/>
          <w:szCs w:val="30"/>
          <w:cs/>
        </w:rPr>
        <w:t>เป้าประสงค์เชิงกลยุทธ์ (</w:t>
      </w:r>
      <w:r w:rsidRPr="00457112">
        <w:rPr>
          <w:rFonts w:ascii="TH SarabunPSK" w:hAnsi="TH SarabunPSK" w:cs="TH SarabunPSK"/>
          <w:b/>
          <w:bCs/>
          <w:sz w:val="30"/>
          <w:szCs w:val="30"/>
        </w:rPr>
        <w:t>Purposes</w:t>
      </w:r>
      <w:r w:rsidRPr="00457112">
        <w:rPr>
          <w:rFonts w:ascii="TH SarabunPSK" w:hAnsi="TH SarabunPSK" w:cs="TH SarabunPSK"/>
          <w:b/>
          <w:bCs/>
          <w:sz w:val="30"/>
          <w:szCs w:val="30"/>
          <w:cs/>
        </w:rPr>
        <w:t>) และ วัตถุประสงค์เชิงกลยุทธ์ (</w:t>
      </w:r>
      <w:r w:rsidRPr="00457112">
        <w:rPr>
          <w:rFonts w:ascii="TH SarabunPSK" w:hAnsi="TH SarabunPSK" w:cs="TH SarabunPSK"/>
          <w:b/>
          <w:bCs/>
          <w:sz w:val="30"/>
          <w:szCs w:val="30"/>
        </w:rPr>
        <w:t>Objectives</w:t>
      </w:r>
      <w:r w:rsidRPr="00457112">
        <w:rPr>
          <w:rFonts w:ascii="TH SarabunPSK" w:hAnsi="TH SarabunPSK" w:cs="TH SarabunPSK"/>
          <w:b/>
          <w:bCs/>
          <w:sz w:val="30"/>
          <w:szCs w:val="30"/>
          <w:cs/>
        </w:rPr>
        <w:t xml:space="preserve">) ด้วยวิธี </w:t>
      </w:r>
      <w:r w:rsidRPr="00457112">
        <w:rPr>
          <w:rFonts w:ascii="TH SarabunPSK" w:hAnsi="TH SarabunPSK" w:cs="TH SarabunPSK"/>
          <w:sz w:val="30"/>
          <w:szCs w:val="30"/>
        </w:rPr>
        <w:t>Project Based</w:t>
      </w:r>
    </w:p>
    <w:p w:rsidR="00BC3627" w:rsidRPr="00457112" w:rsidRDefault="00B63011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วิสัยทัศน์ : ศูนย์กลางการแพทย์และสาธารณสุขที่เป็นเลิศระดับนานาชาติ</w:t>
      </w:r>
    </w:p>
    <w:p w:rsidR="00BC3627" w:rsidRPr="00457112" w:rsidRDefault="00991D16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>
        <w:rPr>
          <w:rFonts w:ascii="TH SarabunPSK" w:eastAsia="Sarabun" w:hAnsi="TH SarabunPSK" w:cs="TH SarabunPSK"/>
          <w:b/>
          <w:bCs/>
          <w:sz w:val="30"/>
          <w:szCs w:val="30"/>
          <w:cs/>
        </w:rPr>
        <w:t>พันธกิจที่. :</w:t>
      </w:r>
      <w:r w:rsidR="00B63011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="00D0347F" w:rsidRPr="00457112">
        <w:rPr>
          <w:rFonts w:ascii="TH SarabunPSK" w:eastAsia="Sarabun" w:hAnsi="TH SarabunPSK" w:cs="TH SarabunPSK"/>
          <w:b/>
          <w:sz w:val="30"/>
          <w:szCs w:val="30"/>
        </w:rPr>
        <w:t>M</w:t>
      </w:r>
      <w:r w:rsidR="00A64DCA" w:rsidRPr="00457112">
        <w:rPr>
          <w:rFonts w:ascii="TH SarabunPSK" w:eastAsia="Sarabun" w:hAnsi="TH SarabunPSK" w:cs="TH SarabunPSK"/>
          <w:b/>
          <w:sz w:val="30"/>
          <w:szCs w:val="30"/>
        </w:rPr>
        <w:t>2</w:t>
      </w:r>
      <w:r w:rsidR="00D0347F" w:rsidRPr="00457112">
        <w:rPr>
          <w:rFonts w:ascii="TH SarabunPSK" w:eastAsia="Sarabun" w:hAnsi="TH SarabunPSK" w:cs="TH SarabunPSK"/>
          <w:b/>
          <w:sz w:val="30"/>
          <w:szCs w:val="30"/>
        </w:rPr>
        <w:t>_</w:t>
      </w:r>
      <w:r w:rsidR="00A64DCA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ลดอัตราเจ็บป่วย ลดอัตราพิการ และเพิ่มคุณภาพชีวิตในโรคยุทธศาสตร์ที่สำคัญ</w:t>
      </w:r>
    </w:p>
    <w:p w:rsidR="002C62C9" w:rsidRPr="00E72BB7" w:rsidRDefault="00B63011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0E1FB4" w:rsidRPr="00457112">
        <w:rPr>
          <w:rFonts w:ascii="TH SarabunPSK" w:eastAsia="Sarabun" w:hAnsi="TH SarabunPSK" w:cs="TH SarabunPSK"/>
          <w:b/>
          <w:sz w:val="30"/>
          <w:szCs w:val="30"/>
        </w:rPr>
        <w:sym w:font="Wingdings 2" w:char="F052"/>
      </w:r>
      <w:r w:rsidRPr="00457112">
        <w:rPr>
          <w:rFonts w:ascii="TH SarabunPSK" w:eastAsia="Sarabun" w:hAnsi="TH SarabunPSK" w:cs="TH SarabunPSK"/>
          <w:b/>
          <w:sz w:val="30"/>
          <w:szCs w:val="30"/>
        </w:rPr>
        <w:t xml:space="preserve">SO1 </w:t>
      </w:r>
      <w:r w:rsidR="00457112" w:rsidRPr="00343A98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="00457112" w:rsidRPr="00343A98">
        <w:rPr>
          <w:rFonts w:ascii="TH SarabunPSK" w:hAnsi="TH SarabunPSK" w:cs="TH SarabunPSK"/>
          <w:b/>
          <w:bCs/>
          <w:sz w:val="30"/>
          <w:szCs w:val="30"/>
        </w:rPr>
        <w:t>SO2</w:t>
      </w:r>
      <w:r w:rsidR="00457112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/ </w:t>
      </w:r>
      <w:r w:rsidR="00457112" w:rsidRPr="00343A98">
        <w:rPr>
          <w:rFonts w:ascii="TH SarabunPSK" w:hAnsi="TH SarabunPSK" w:cs="TH SarabunPSK"/>
          <w:b/>
          <w:bCs/>
          <w:sz w:val="30"/>
          <w:szCs w:val="30"/>
        </w:rPr>
        <w:t xml:space="preserve">ST </w:t>
      </w:r>
      <w:r w:rsidR="00457112" w:rsidRPr="00343A98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="00457112" w:rsidRPr="00343A98">
        <w:rPr>
          <w:rFonts w:ascii="TH SarabunPSK" w:hAnsi="TH SarabunPSK" w:cs="TH SarabunPSK"/>
          <w:b/>
          <w:bCs/>
          <w:sz w:val="30"/>
          <w:szCs w:val="30"/>
        </w:rPr>
        <w:t xml:space="preserve">WO </w:t>
      </w:r>
      <w:r w:rsidR="00457112" w:rsidRPr="00343A98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="00457112" w:rsidRPr="00343A98">
        <w:rPr>
          <w:rFonts w:ascii="TH SarabunPSK" w:hAnsi="TH SarabunPSK" w:cs="TH SarabunPSK"/>
          <w:b/>
          <w:bCs/>
          <w:sz w:val="30"/>
          <w:szCs w:val="30"/>
        </w:rPr>
        <w:t>WT</w:t>
      </w:r>
      <w:r w:rsidR="00E72BB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:rsidR="00BC3627" w:rsidRPr="00457112" w:rsidRDefault="00B63011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</w:pPr>
      <w:r w:rsidRPr="00457112">
        <w:rPr>
          <w:rFonts w:ascii="TH SarabunPSK" w:eastAsia="Sarabun" w:hAnsi="TH SarabunPSK" w:cs="TH SarabunPSK"/>
          <w:b/>
          <w:sz w:val="30"/>
          <w:szCs w:val="30"/>
        </w:rPr>
        <w:t>Roadmap</w:t>
      </w:r>
      <w:r w:rsidR="00AA2A55" w:rsidRPr="00457112">
        <w:rPr>
          <w:rFonts w:ascii="TH SarabunPSK" w:eastAsia="Sarabun" w:hAnsi="TH SarabunPSK" w:cs="TH SarabunPSK"/>
          <w:b/>
          <w:sz w:val="30"/>
          <w:szCs w:val="30"/>
        </w:rPr>
        <w:t xml:space="preserve"> </w:t>
      </w:r>
      <w:r w:rsidR="008247EB" w:rsidRPr="00457112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R1</w:t>
      </w:r>
      <w:r w:rsidR="008247EB" w:rsidRPr="00457112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.</w:t>
      </w:r>
      <w:r w:rsidR="008247EB" w:rsidRPr="00457112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10_</w:t>
      </w:r>
      <w:r w:rsidRPr="00457112">
        <w:rPr>
          <w:rFonts w:ascii="TH SarabunPSK" w:eastAsia="Sarabun" w:hAnsi="TH SarabunPSK" w:cs="TH SarabunPSK"/>
          <w:b/>
          <w:bCs/>
          <w:color w:val="000000"/>
          <w:sz w:val="30"/>
          <w:szCs w:val="30"/>
          <w:highlight w:val="yellow"/>
          <w:cs/>
        </w:rPr>
        <w:t>เวชศาสตร์</w:t>
      </w:r>
      <w:r w:rsidRPr="00457112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ฟื้นฟู</w:t>
      </w:r>
      <w:r w:rsidR="00983310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="001D4BDB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(</w:t>
      </w:r>
      <w:r w:rsidR="0032011C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แพทย์เวชศาสตร์ฟื้นฟู + นัก</w:t>
      </w:r>
      <w:r w:rsidR="001D4BDB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กายภาพ</w:t>
      </w:r>
      <w:r w:rsidR="00265AE3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บำบัด</w:t>
      </w:r>
      <w:r w:rsidR="001D4BDB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+</w:t>
      </w:r>
      <w:r w:rsidR="0032011C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นัก</w:t>
      </w:r>
      <w:r w:rsidR="001D4BDB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กิจกรรมบำบัด+</w:t>
      </w:r>
      <w:r w:rsidR="0032011C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นัก</w:t>
      </w:r>
      <w:r w:rsidR="001D4BDB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>กายอุปกรณ์+</w:t>
      </w:r>
      <w:r w:rsidR="0032011C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พยาบาล</w:t>
      </w:r>
      <w:r w:rsidR="001D4BDB"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เวชศาสตร์ฟื้นฟู) </w:t>
      </w:r>
    </w:p>
    <w:tbl>
      <w:tblPr>
        <w:tblStyle w:val="a5"/>
        <w:tblW w:w="1439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1417"/>
        <w:gridCol w:w="992"/>
        <w:gridCol w:w="1134"/>
        <w:gridCol w:w="993"/>
        <w:gridCol w:w="992"/>
        <w:gridCol w:w="992"/>
        <w:gridCol w:w="992"/>
        <w:gridCol w:w="1276"/>
        <w:gridCol w:w="1276"/>
        <w:gridCol w:w="1067"/>
      </w:tblGrid>
      <w:tr w:rsidR="00BC3627" w:rsidRPr="00457112" w:rsidTr="00E327F1">
        <w:tc>
          <w:tcPr>
            <w:tcW w:w="3261" w:type="dxa"/>
            <w:vMerge w:val="restart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bookmarkStart w:id="0" w:name="_gjdgxs" w:colFirst="0" w:colLast="0"/>
            <w:bookmarkEnd w:id="0"/>
            <w:r w:rsidRPr="0045711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Objectives</w:t>
            </w:r>
            <w:r w:rsidRPr="0045711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131" w:type="dxa"/>
            <w:gridSpan w:val="10"/>
          </w:tcPr>
          <w:p w:rsidR="00BC3627" w:rsidRPr="00457112" w:rsidRDefault="00B63011" w:rsidP="00E84D8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bookmarkStart w:id="1" w:name="_30j0zll" w:colFirst="0" w:colLast="0"/>
            <w:bookmarkEnd w:id="1"/>
            <w:r w:rsidRPr="0045711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45711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</w:t>
            </w:r>
            <w:r w:rsidR="00A64DCA" w:rsidRPr="0045711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ลดอัตราเจ็บป่วย ลดอัตราพิการ และเพิ่มคุณภาพชีวิตในโรคยุทธศาสตร์ที่สำคัญ</w:t>
            </w:r>
          </w:p>
        </w:tc>
      </w:tr>
      <w:tr w:rsidR="00BC3627" w:rsidRPr="00457112" w:rsidTr="00E327F1">
        <w:tc>
          <w:tcPr>
            <w:tcW w:w="3261" w:type="dxa"/>
            <w:vMerge/>
            <w:vAlign w:val="center"/>
          </w:tcPr>
          <w:p w:rsidR="00BC3627" w:rsidRPr="00457112" w:rsidRDefault="00BC36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1131" w:type="dxa"/>
            <w:gridSpan w:val="10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i/>
                <w:color w:val="000000"/>
                <w:sz w:val="30"/>
                <w:szCs w:val="30"/>
                <w:highlight w:val="white"/>
              </w:rPr>
              <w:t>Project Based</w:t>
            </w:r>
          </w:p>
        </w:tc>
      </w:tr>
      <w:tr w:rsidR="00BC3627" w:rsidRPr="00457112" w:rsidTr="00810B98">
        <w:tc>
          <w:tcPr>
            <w:tcW w:w="3261" w:type="dxa"/>
            <w:vMerge/>
            <w:vAlign w:val="center"/>
          </w:tcPr>
          <w:p w:rsidR="00BC3627" w:rsidRPr="00457112" w:rsidRDefault="00BC36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992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1134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993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992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992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</w:p>
        </w:tc>
        <w:tc>
          <w:tcPr>
            <w:tcW w:w="992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1276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1276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067" w:type="dxa"/>
            <w:vAlign w:val="center"/>
          </w:tcPr>
          <w:p w:rsidR="00BC3627" w:rsidRPr="00457112" w:rsidRDefault="00B63011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E72BB7" w:rsidRPr="00457112" w:rsidTr="00810B98">
        <w:trPr>
          <w:trHeight w:val="690"/>
        </w:trPr>
        <w:tc>
          <w:tcPr>
            <w:tcW w:w="3261" w:type="dxa"/>
            <w:vMerge w:val="restart"/>
          </w:tcPr>
          <w:p w:rsidR="00E72BB7" w:rsidRPr="00457112" w:rsidRDefault="00E72BB7" w:rsidP="00EA34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 xml:space="preserve">-ลดภาวะพิการ เพิ่มคุณภาพชีวิตในโรคยุทธศาสตร์ </w:t>
            </w: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4</w:t>
            </w: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 xml:space="preserve"> โรค ที่สำคัญ คือ</w:t>
            </w:r>
            <w:r w:rsidRPr="00457112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 </w:t>
            </w:r>
            <w:r w:rsidRPr="00457112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Stroke, TBI</w:t>
            </w:r>
            <w:r w:rsidRPr="00457112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,</w:t>
            </w:r>
            <w:r w:rsidR="00FF4C6F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 xml:space="preserve"> </w:t>
            </w:r>
            <w:r w:rsidRPr="00457112">
              <w:rPr>
                <w:rFonts w:ascii="TH SarabunPSK" w:hAnsi="TH SarabunPSK" w:cs="TH SarabunPSK"/>
                <w:sz w:val="30"/>
                <w:szCs w:val="30"/>
              </w:rPr>
              <w:t>spine injury</w:t>
            </w:r>
            <w:r w:rsidR="00EA3420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 xml:space="preserve">, </w:t>
            </w:r>
            <w:r w:rsidR="00EA3420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Head and neck cancer </w:t>
            </w:r>
            <w:r w:rsidRPr="00457112"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  <w:cs/>
              </w:rPr>
              <w:t>และพัฒนาการเด็ก</w:t>
            </w:r>
          </w:p>
        </w:tc>
        <w:tc>
          <w:tcPr>
            <w:tcW w:w="2409" w:type="dxa"/>
            <w:gridSpan w:val="2"/>
            <w:tcBorders>
              <w:bottom w:val="dotted" w:sz="4" w:space="0" w:color="auto"/>
            </w:tcBorders>
            <w:vAlign w:val="center"/>
          </w:tcPr>
          <w:p w:rsidR="00E72BB7" w:rsidRDefault="00E72BB7" w:rsidP="00E327F1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E72BB7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Swallowing</w:t>
            </w:r>
          </w:p>
          <w:p w:rsidR="00E72BB7" w:rsidRPr="00457112" w:rsidRDefault="00E72BB7" w:rsidP="00E327F1">
            <w:pPr>
              <w:jc w:val="center"/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</w:pPr>
            <w:r w:rsidRPr="00E72BB7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team KKH</w:t>
            </w:r>
          </w:p>
        </w:tc>
        <w:tc>
          <w:tcPr>
            <w:tcW w:w="5103" w:type="dxa"/>
            <w:gridSpan w:val="5"/>
            <w:tcBorders>
              <w:bottom w:val="dotted" w:sz="4" w:space="0" w:color="auto"/>
            </w:tcBorders>
            <w:vAlign w:val="center"/>
          </w:tcPr>
          <w:p w:rsidR="00E72BB7" w:rsidRPr="00E72BB7" w:rsidRDefault="00E72BB7" w:rsidP="00E12CB9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E72BB7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Swallowing network</w:t>
            </w:r>
          </w:p>
        </w:tc>
        <w:tc>
          <w:tcPr>
            <w:tcW w:w="3619" w:type="dxa"/>
            <w:gridSpan w:val="3"/>
            <w:tcBorders>
              <w:bottom w:val="dotted" w:sz="4" w:space="0" w:color="auto"/>
            </w:tcBorders>
            <w:vAlign w:val="center"/>
          </w:tcPr>
          <w:p w:rsidR="00E72BB7" w:rsidRPr="00457112" w:rsidRDefault="00E72BB7" w:rsidP="00E12CB9">
            <w:pPr>
              <w:jc w:val="center"/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</w:pPr>
            <w:r w:rsidRPr="00E72BB7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Swallowing excellent center</w:t>
            </w:r>
          </w:p>
        </w:tc>
      </w:tr>
      <w:tr w:rsidR="00E72BB7" w:rsidRPr="00457112" w:rsidTr="00810B98">
        <w:trPr>
          <w:trHeight w:val="557"/>
        </w:trPr>
        <w:tc>
          <w:tcPr>
            <w:tcW w:w="3261" w:type="dxa"/>
            <w:vMerge/>
          </w:tcPr>
          <w:p w:rsidR="00E72BB7" w:rsidRPr="00457112" w:rsidRDefault="00E72BB7" w:rsidP="00320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2BB7" w:rsidRDefault="00E72BB7" w:rsidP="00E327F1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E72BB7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PO best service</w:t>
            </w:r>
          </w:p>
        </w:tc>
        <w:tc>
          <w:tcPr>
            <w:tcW w:w="510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2BB7" w:rsidRPr="00E72BB7" w:rsidRDefault="00E72BB7" w:rsidP="00E12CB9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E72BB7">
              <w:rPr>
                <w:rFonts w:ascii="TH SarabunPSK" w:hAnsi="TH SarabunPSK" w:cs="TH SarabunPSK"/>
                <w:bCs/>
                <w:sz w:val="30"/>
                <w:szCs w:val="30"/>
              </w:rPr>
              <w:t>One day PO</w:t>
            </w:r>
          </w:p>
        </w:tc>
        <w:tc>
          <w:tcPr>
            <w:tcW w:w="3619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789B" w:rsidRDefault="0084789B" w:rsidP="00E12CB9">
            <w:pPr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84789B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Excellent center and innovation</w:t>
            </w:r>
          </w:p>
          <w:p w:rsidR="00E72BB7" w:rsidRPr="0084789B" w:rsidRDefault="0084789B" w:rsidP="00E12CB9">
            <w:pPr>
              <w:jc w:val="center"/>
              <w:rPr>
                <w:rFonts w:ascii="TH SarabunPSK" w:eastAsia="Sarabun" w:hAnsi="TH SarabunPSK" w:cs="TH SarabunPSK" w:hint="cs"/>
                <w:bCs/>
                <w:sz w:val="30"/>
                <w:szCs w:val="30"/>
              </w:rPr>
            </w:pPr>
            <w:r w:rsidRPr="0084789B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of PO</w:t>
            </w:r>
          </w:p>
        </w:tc>
      </w:tr>
      <w:tr w:rsidR="00E72BB7" w:rsidRPr="00457112" w:rsidTr="00810B98">
        <w:trPr>
          <w:trHeight w:val="610"/>
        </w:trPr>
        <w:tc>
          <w:tcPr>
            <w:tcW w:w="3261" w:type="dxa"/>
            <w:vMerge/>
          </w:tcPr>
          <w:p w:rsidR="00E72BB7" w:rsidRPr="00457112" w:rsidRDefault="00E72BB7" w:rsidP="00320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2"/>
            <w:tcBorders>
              <w:top w:val="dotted" w:sz="4" w:space="0" w:color="auto"/>
            </w:tcBorders>
            <w:vAlign w:val="center"/>
          </w:tcPr>
          <w:p w:rsidR="00E72BB7" w:rsidRDefault="00E72BB7" w:rsidP="00E327F1">
            <w:pPr>
              <w:jc w:val="center"/>
              <w:rPr>
                <w:rFonts w:ascii="TH SarabunPSK" w:eastAsia="Sarabun" w:hAnsi="TH SarabunPSK" w:cs="TH SarabunPSK" w:hint="cs"/>
                <w:bCs/>
                <w:sz w:val="30"/>
                <w:szCs w:val="30"/>
              </w:rPr>
            </w:pPr>
            <w:r w:rsidRPr="00E72BB7">
              <w:rPr>
                <w:rFonts w:ascii="TH SarabunPSK" w:hAnsi="TH SarabunPSK" w:cs="TH SarabunPSK"/>
                <w:bCs/>
                <w:sz w:val="30"/>
                <w:szCs w:val="30"/>
              </w:rPr>
              <w:t>Developmental team</w:t>
            </w:r>
          </w:p>
        </w:tc>
        <w:tc>
          <w:tcPr>
            <w:tcW w:w="5103" w:type="dxa"/>
            <w:gridSpan w:val="5"/>
            <w:tcBorders>
              <w:top w:val="dotted" w:sz="4" w:space="0" w:color="auto"/>
            </w:tcBorders>
            <w:vAlign w:val="center"/>
          </w:tcPr>
          <w:p w:rsidR="00E72BB7" w:rsidRDefault="00E72BB7" w:rsidP="00E12CB9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E72BB7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เครือข่ายพัฒนาการเด็ก</w:t>
            </w:r>
          </w:p>
        </w:tc>
        <w:tc>
          <w:tcPr>
            <w:tcW w:w="3619" w:type="dxa"/>
            <w:gridSpan w:val="3"/>
            <w:tcBorders>
              <w:top w:val="dotted" w:sz="4" w:space="0" w:color="auto"/>
            </w:tcBorders>
            <w:vAlign w:val="center"/>
          </w:tcPr>
          <w:p w:rsidR="00E72BB7" w:rsidRPr="0084789B" w:rsidRDefault="0084789B" w:rsidP="00E12CB9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84789B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ศูนย์กระตุ้นพัฒนาการระดับเขต</w:t>
            </w:r>
          </w:p>
        </w:tc>
      </w:tr>
    </w:tbl>
    <w:p w:rsidR="002C62C9" w:rsidRPr="00457112" w:rsidRDefault="002C62C9" w:rsidP="009662E3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</w:p>
    <w:p w:rsidR="002C62C9" w:rsidRPr="00457112" w:rsidRDefault="002C62C9">
      <w:pPr>
        <w:rPr>
          <w:rFonts w:ascii="TH SarabunPSK" w:eastAsia="Sarabun" w:hAnsi="TH SarabunPSK" w:cs="TH SarabunPSK"/>
          <w:b/>
          <w:sz w:val="30"/>
          <w:szCs w:val="30"/>
        </w:rPr>
      </w:pPr>
      <w:r w:rsidRPr="00457112">
        <w:rPr>
          <w:rFonts w:ascii="TH SarabunPSK" w:eastAsia="Sarabun" w:hAnsi="TH SarabunPSK" w:cs="TH SarabunPSK"/>
          <w:b/>
          <w:bCs/>
          <w:sz w:val="30"/>
          <w:szCs w:val="30"/>
          <w:cs/>
        </w:rPr>
        <w:br w:type="page"/>
      </w:r>
    </w:p>
    <w:p w:rsidR="00457112" w:rsidRPr="00457112" w:rsidRDefault="00457112" w:rsidP="00457112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457112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457112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457112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:rsidR="00457112" w:rsidRPr="00457112" w:rsidRDefault="00457112" w:rsidP="00457112">
      <w:pPr>
        <w:spacing w:after="0"/>
        <w:rPr>
          <w:rFonts w:ascii="TH SarabunPSK" w:eastAsia="Sarabun" w:hAnsi="TH SarabunPSK" w:cs="TH SarabunPSK" w:hint="cs"/>
          <w:b/>
          <w:sz w:val="30"/>
          <w:szCs w:val="30"/>
          <w:cs/>
        </w:rPr>
      </w:pPr>
    </w:p>
    <w:tbl>
      <w:tblPr>
        <w:tblStyle w:val="a7"/>
        <w:tblW w:w="14034" w:type="dxa"/>
        <w:tblInd w:w="-5" w:type="dxa"/>
        <w:tblLook w:val="04A0" w:firstRow="1" w:lastRow="0" w:firstColumn="1" w:lastColumn="0" w:noHBand="0" w:noVBand="1"/>
      </w:tblPr>
      <w:tblGrid>
        <w:gridCol w:w="3402"/>
        <w:gridCol w:w="4791"/>
        <w:gridCol w:w="5841"/>
      </w:tblGrid>
      <w:tr w:rsidR="00457112" w:rsidRPr="00457112" w:rsidTr="00684B51">
        <w:trPr>
          <w:trHeight w:val="323"/>
        </w:trPr>
        <w:tc>
          <w:tcPr>
            <w:tcW w:w="14034" w:type="dxa"/>
            <w:gridSpan w:val="3"/>
            <w:shd w:val="clear" w:color="auto" w:fill="FDE9D9" w:themeFill="accent6" w:themeFillTint="33"/>
            <w:vAlign w:val="center"/>
          </w:tcPr>
          <w:p w:rsidR="00457112" w:rsidRPr="00457112" w:rsidRDefault="00457112" w:rsidP="004571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5711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R1</w:t>
            </w:r>
            <w:r w:rsidRPr="0045711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45711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10_</w:t>
            </w:r>
            <w:r w:rsidRPr="0045711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เวชศาสตร์ฟื้นฟู</w:t>
            </w:r>
          </w:p>
        </w:tc>
      </w:tr>
      <w:tr w:rsidR="002C62C9" w:rsidRPr="00457112" w:rsidTr="00684B51">
        <w:trPr>
          <w:trHeight w:val="323"/>
        </w:trPr>
        <w:tc>
          <w:tcPr>
            <w:tcW w:w="3402" w:type="dxa"/>
            <w:vMerge w:val="restart"/>
            <w:vAlign w:val="center"/>
          </w:tcPr>
          <w:p w:rsidR="002C62C9" w:rsidRPr="00457112" w:rsidRDefault="002C62C9" w:rsidP="00102C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571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:rsidR="002C62C9" w:rsidRPr="00457112" w:rsidRDefault="002C62C9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5711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45711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4571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2C62C9" w:rsidRPr="00457112" w:rsidTr="00684B51">
        <w:trPr>
          <w:trHeight w:val="322"/>
        </w:trPr>
        <w:tc>
          <w:tcPr>
            <w:tcW w:w="3402" w:type="dxa"/>
            <w:vMerge/>
            <w:vAlign w:val="center"/>
          </w:tcPr>
          <w:p w:rsidR="002C62C9" w:rsidRPr="00457112" w:rsidRDefault="002C62C9" w:rsidP="00102C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32" w:type="dxa"/>
            <w:gridSpan w:val="2"/>
          </w:tcPr>
          <w:p w:rsidR="002C62C9" w:rsidRPr="00457112" w:rsidRDefault="002C62C9" w:rsidP="00102C8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5711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45711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2C62C9" w:rsidRPr="00457112" w:rsidTr="00684B51">
        <w:trPr>
          <w:trHeight w:val="322"/>
        </w:trPr>
        <w:tc>
          <w:tcPr>
            <w:tcW w:w="3402" w:type="dxa"/>
            <w:vMerge w:val="restart"/>
          </w:tcPr>
          <w:p w:rsidR="002C62C9" w:rsidRPr="00457112" w:rsidRDefault="002C62C9" w:rsidP="002C62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 xml:space="preserve">-ลดภาวะพิการ เพิ่มคุณภาพชีวิตในโรคยุทธศาสตร์ </w:t>
            </w:r>
            <w:r w:rsidR="001C7022" w:rsidRPr="00B4534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4</w:t>
            </w:r>
            <w:r w:rsidRPr="00B45349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 xml:space="preserve"> </w:t>
            </w:r>
            <w:r w:rsidRPr="00457112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 xml:space="preserve">โรค ที่สำคัญ คือ </w:t>
            </w:r>
            <w:r w:rsidRPr="00457112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Stroke, TBI</w:t>
            </w:r>
            <w:r w:rsidRPr="00457112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,</w:t>
            </w:r>
            <w:r w:rsidR="00C25A88">
              <w:rPr>
                <w:rFonts w:ascii="TH SarabunPSK" w:eastAsia="Sarabun" w:hAnsi="TH SarabunPSK" w:cs="TH SarabunPSK" w:hint="cs"/>
                <w:bCs/>
                <w:sz w:val="30"/>
                <w:szCs w:val="30"/>
                <w:cs/>
              </w:rPr>
              <w:t xml:space="preserve"> </w:t>
            </w:r>
            <w:r w:rsidRPr="00457112">
              <w:rPr>
                <w:rFonts w:ascii="TH SarabunPSK" w:hAnsi="TH SarabunPSK" w:cs="TH SarabunPSK"/>
                <w:sz w:val="30"/>
                <w:szCs w:val="30"/>
              </w:rPr>
              <w:t>spine injury</w:t>
            </w:r>
            <w:r w:rsidR="00EA3420">
              <w:rPr>
                <w:rFonts w:ascii="TH SarabunPSK" w:eastAsia="Sarabun" w:hAnsi="TH SarabunPSK" w:cs="TH SarabunPSK" w:hint="cs"/>
                <w:b/>
                <w:sz w:val="30"/>
                <w:szCs w:val="30"/>
                <w:cs/>
              </w:rPr>
              <w:t>,</w:t>
            </w:r>
            <w:r w:rsidR="00B45349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 </w:t>
            </w:r>
            <w:r w:rsidR="00344FB9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 xml:space="preserve">Head and neck cancer </w:t>
            </w:r>
            <w:r w:rsidR="00991D16" w:rsidRPr="00457112"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  <w:cs/>
              </w:rPr>
              <w:t>และพัฒนาการเด็ก</w:t>
            </w:r>
          </w:p>
          <w:p w:rsidR="002C62C9" w:rsidRPr="00457112" w:rsidRDefault="002C62C9" w:rsidP="00102C86">
            <w:pPr>
              <w:rPr>
                <w:rFonts w:ascii="TH SarabunPSK" w:hAnsi="TH SarabunPSK" w:cs="TH SarabunPSK"/>
                <w:b/>
                <w:color w:val="FF0000"/>
                <w:sz w:val="30"/>
                <w:szCs w:val="30"/>
                <w:cs/>
              </w:rPr>
            </w:pPr>
          </w:p>
        </w:tc>
        <w:tc>
          <w:tcPr>
            <w:tcW w:w="4791" w:type="dxa"/>
          </w:tcPr>
          <w:p w:rsidR="002C62C9" w:rsidRPr="00C450EC" w:rsidRDefault="002C62C9" w:rsidP="00102C8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450E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C450E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อัตราของกลุ่มเป้าโรคยุทธศาสตร์สำคัญ</w:t>
            </w:r>
            <w:r w:rsidR="00175C8B"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74E92"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โรคมีคุณภาพชีวิตที่ดีขึ้นอย่างน้อย 1 คะแนน ร้อยละ </w:t>
            </w:r>
            <w:r w:rsidR="005A02A6"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0</w:t>
            </w:r>
            <w:r w:rsidR="000725DA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1" w:type="dxa"/>
          </w:tcPr>
          <w:p w:rsidR="002C62C9" w:rsidRPr="00457112" w:rsidRDefault="002C62C9" w:rsidP="00102C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571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  <w:r w:rsidR="000725D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02372" w:rsidRPr="004571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Rehab</w:t>
            </w:r>
            <w:r w:rsidR="00002372" w:rsidRPr="004571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. </w:t>
            </w:r>
            <w:r w:rsidR="00002372" w:rsidRPr="004571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For QOL</w:t>
            </w:r>
            <w:r w:rsidR="00002372" w:rsidRPr="004571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 เวชศาสตร์ฟื้นฟูเพื่อคุณภาพชีวิต</w:t>
            </w:r>
          </w:p>
        </w:tc>
      </w:tr>
      <w:tr w:rsidR="002C62C9" w:rsidRPr="00457112" w:rsidTr="00684B51">
        <w:trPr>
          <w:trHeight w:val="322"/>
        </w:trPr>
        <w:tc>
          <w:tcPr>
            <w:tcW w:w="3402" w:type="dxa"/>
            <w:vMerge/>
          </w:tcPr>
          <w:p w:rsidR="002C62C9" w:rsidRPr="00457112" w:rsidRDefault="002C62C9" w:rsidP="00102C86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4791" w:type="dxa"/>
          </w:tcPr>
          <w:p w:rsidR="002C62C9" w:rsidRPr="00C450EC" w:rsidRDefault="002C62C9" w:rsidP="002C62C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 1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อัตราของกลุ่ม โรค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stroke 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คุณภาพชีวิตที่ดีขึ้น อย่างน้อย 1 ระดับ ร้อยละ 80</w:t>
            </w:r>
            <w:r w:rsidR="00C25A88"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</w:p>
          <w:p w:rsidR="002C62C9" w:rsidRPr="00C450EC" w:rsidRDefault="002C62C9" w:rsidP="002C62C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 2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อัตราของกลุ่ม โรค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TBI 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คุณภาพชีวิตที่ดีขึ้น อย่างน้อย 1 ระดับ ร้อยละ 80</w:t>
            </w:r>
          </w:p>
          <w:p w:rsidR="002C62C9" w:rsidRPr="00C450EC" w:rsidRDefault="002C62C9" w:rsidP="002C62C9">
            <w:pP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</w:pP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 3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อัตราของกลุ่ม โรค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spine injury 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คุณภาพชีวิตที่ดีขึ้น อย่างน้อย 1 ระดับ ร้อยละ 80</w:t>
            </w:r>
            <w:r w:rsidR="002661F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2C62C9" w:rsidRPr="00C450EC" w:rsidRDefault="002C62C9" w:rsidP="00684B51">
            <w:pPr>
              <w:rPr>
                <w:rFonts w:ascii="TH SarabunPSK" w:hAnsi="TH SarabunPSK" w:cs="TH SarabunPSK"/>
                <w:strike/>
                <w:color w:val="000000" w:themeColor="text1"/>
                <w:sz w:val="30"/>
                <w:szCs w:val="30"/>
              </w:rPr>
            </w:pP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 4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อัตราของกลุ่ม โรค</w:t>
            </w:r>
            <w:r w:rsidR="00274E92"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# hip </w:t>
            </w:r>
            <w:r w:rsidRPr="00C450E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คุณภาพชีวิตที่ดีขึ้น อย่างน้อย 1 ระดับ ร้อยละ 80</w:t>
            </w:r>
            <w:r w:rsidR="00684B51" w:rsidRPr="00C450EC">
              <w:rPr>
                <w:rFonts w:ascii="TH SarabunPSK" w:hAnsi="TH SarabunPSK" w:cs="TH SarabunPSK"/>
                <w:strike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841" w:type="dxa"/>
          </w:tcPr>
          <w:p w:rsidR="001C7022" w:rsidRPr="00AC677E" w:rsidRDefault="00AC677E" w:rsidP="00AC677E">
            <w:pPr>
              <w:spacing w:line="259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C677E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1C7022" w:rsidRPr="00AC677E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งานพัฒนาศักยภาพ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</w:rPr>
              <w:t>Intensive Rehab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75C8B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รพ.ขอนแก่น</w:t>
            </w:r>
          </w:p>
          <w:p w:rsidR="001C7022" w:rsidRPr="00AC677E" w:rsidRDefault="001C7022" w:rsidP="00AC677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C677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175C8B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อบรมระบบบริการ แก่สหวิชาชีพใน รพ และเครือข่าย</w:t>
            </w:r>
          </w:p>
          <w:p w:rsidR="001C7022" w:rsidRPr="00AC677E" w:rsidRDefault="001C7022" w:rsidP="00AC677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C677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175C8B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A02A6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งาน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จัดหา บุคคลากร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อุปกรณ์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>, IT</w:t>
            </w:r>
            <w:r w:rsidR="00684B51" w:rsidRPr="00AC677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เทคโนโลยี</w:t>
            </w:r>
          </w:p>
          <w:p w:rsidR="005A02A6" w:rsidRPr="00AC677E" w:rsidRDefault="001C7022" w:rsidP="00AC677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C677E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 xml:space="preserve">3 Community </w:t>
            </w:r>
            <w:r w:rsidR="005A02A6" w:rsidRPr="00AC677E">
              <w:rPr>
                <w:rFonts w:ascii="TH SarabunPSK" w:hAnsi="TH SarabunPSK" w:cs="TH SarabunPSK"/>
                <w:sz w:val="30"/>
                <w:szCs w:val="30"/>
              </w:rPr>
              <w:t xml:space="preserve">Intensive 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>Rehab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 สู่ชุมชน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 xml:space="preserve"> 1 CMU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  <w:p w:rsidR="00175C8B" w:rsidRPr="00AC677E" w:rsidRDefault="00175C8B" w:rsidP="00AC677E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(จัดตั้งศูนย์ฟื้นฟูฯชุมชน อย่างน้อย อำเภอละ 1 แห่ง)</w:t>
            </w:r>
          </w:p>
          <w:p w:rsidR="001C7022" w:rsidRPr="00AC677E" w:rsidRDefault="00AC677E" w:rsidP="00AC677E">
            <w:pPr>
              <w:spacing w:line="259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C677E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</w:rPr>
              <w:t>Seamless IMC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การเข้าถึงบริการ 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</w:rPr>
              <w:t>IMC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 อย่างไร้รอยต่อ</w:t>
            </w:r>
          </w:p>
          <w:p w:rsidR="001C7022" w:rsidRPr="00AC677E" w:rsidRDefault="001C7022" w:rsidP="00AC677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2" w:name="_Hlk119336221"/>
            <w:r w:rsidRPr="00AC677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5A02A6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งานพัฒนา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ระบบ</w:t>
            </w:r>
            <w:r w:rsidR="005A02A6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ฐาน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 xml:space="preserve"> IMC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 คุณภาพ</w:t>
            </w:r>
          </w:p>
          <w:bookmarkEnd w:id="2"/>
          <w:p w:rsidR="001C7022" w:rsidRPr="00AC677E" w:rsidRDefault="001C7022" w:rsidP="00AC677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C677E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 xml:space="preserve">2 Strengthening Node 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รพ.ชุมแพ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รพ สิรินธร</w:t>
            </w:r>
          </w:p>
          <w:p w:rsidR="00175C8B" w:rsidRPr="00AC677E" w:rsidRDefault="00175C8B" w:rsidP="00AC677E">
            <w:pPr>
              <w:pStyle w:val="a6"/>
              <w:numPr>
                <w:ilvl w:val="1"/>
                <w:numId w:val="3"/>
              </w:num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มีระบบ </w:t>
            </w:r>
            <w:r w:rsidRPr="00AC677E">
              <w:rPr>
                <w:rFonts w:ascii="TH SarabunPSK" w:hAnsi="TH SarabunPSK" w:cs="TH SarabunPSK"/>
                <w:sz w:val="30"/>
                <w:szCs w:val="30"/>
              </w:rPr>
              <w:t>Co</w:t>
            </w:r>
            <w:bookmarkStart w:id="3" w:name="_GoBack"/>
            <w:bookmarkEnd w:id="3"/>
            <w:r w:rsidRPr="00AC677E">
              <w:rPr>
                <w:rFonts w:ascii="TH SarabunPSK" w:hAnsi="TH SarabunPSK" w:cs="TH SarabunPSK"/>
                <w:sz w:val="30"/>
                <w:szCs w:val="30"/>
              </w:rPr>
              <w:t>nsult,</w:t>
            </w:r>
            <w:r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ระบบนัดหมาย </w:t>
            </w:r>
            <w:proofErr w:type="spellStart"/>
            <w:r w:rsidR="001C7022" w:rsidRPr="00AC677E">
              <w:rPr>
                <w:rFonts w:ascii="TH SarabunPSK" w:hAnsi="TH SarabunPSK" w:cs="TH SarabunPSK"/>
                <w:sz w:val="30"/>
                <w:szCs w:val="30"/>
              </w:rPr>
              <w:t>TeleRehab</w:t>
            </w:r>
            <w:proofErr w:type="spellEnd"/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  <w:p w:rsidR="001C7022" w:rsidRPr="00AC677E" w:rsidRDefault="00AC677E" w:rsidP="00AC677E">
            <w:pPr>
              <w:spacing w:line="259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C677E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1C7022" w:rsidRPr="00AC677E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="005A02A6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 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พัฒนาการเด็กคุณภาพ</w:t>
            </w:r>
          </w:p>
          <w:p w:rsidR="00175C8B" w:rsidRPr="00AC677E" w:rsidRDefault="00AC677E" w:rsidP="00AC677E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AC677E"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1C7022" w:rsidRPr="00AC677E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ส่งเสริมก</w:t>
            </w:r>
            <w:r w:rsidR="00175C8B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ระตุ้นพัฒนาการเด็กกลุ่มเปราะบาง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บ้านแคนทอง</w:t>
            </w:r>
            <w:r w:rsidR="00175C8B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(โครงการต่อเนื่อง</w:t>
            </w:r>
            <w:r w:rsidR="005A02A6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ปีที่ </w:t>
            </w:r>
            <w:r w:rsidR="005A02A6" w:rsidRPr="00AC677E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175C8B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C7022" w:rsidRPr="00AC677E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91678E" w:rsidRPr="00457112" w:rsidRDefault="0091678E" w:rsidP="00CF409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:rsidR="002C62C9" w:rsidRPr="00457112" w:rsidRDefault="002C62C9" w:rsidP="00CF409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:rsidR="009662E3" w:rsidRPr="00457112" w:rsidRDefault="009662E3" w:rsidP="00CF4092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sectPr w:rsidR="009662E3" w:rsidRPr="00457112" w:rsidSect="00457112">
      <w:headerReference w:type="default" r:id="rId7"/>
      <w:pgSz w:w="16838" w:h="11906" w:orient="landscape"/>
      <w:pgMar w:top="1440" w:right="1440" w:bottom="1440" w:left="1440" w:header="567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D50" w:rsidRDefault="00360D50">
      <w:pPr>
        <w:spacing w:after="0" w:line="240" w:lineRule="auto"/>
      </w:pPr>
      <w:r>
        <w:separator/>
      </w:r>
    </w:p>
  </w:endnote>
  <w:endnote w:type="continuationSeparator" w:id="0">
    <w:p w:rsidR="00360D50" w:rsidRDefault="0036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D50" w:rsidRDefault="00360D50">
      <w:pPr>
        <w:spacing w:after="0" w:line="240" w:lineRule="auto"/>
      </w:pPr>
      <w:r>
        <w:separator/>
      </w:r>
    </w:p>
  </w:footnote>
  <w:footnote w:type="continuationSeparator" w:id="0">
    <w:p w:rsidR="00360D50" w:rsidRDefault="0036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627" w:rsidRDefault="000F574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  <w:r>
      <w:rPr>
        <w:rFonts w:ascii="Cordia New" w:eastAsia="Cordia New" w:hAnsi="Cordia New" w:cs="Cordia New"/>
        <w:color w:val="000000"/>
        <w:sz w:val="28"/>
        <w:szCs w:val="28"/>
      </w:rPr>
      <w:fldChar w:fldCharType="begin"/>
    </w:r>
    <w:r w:rsidR="00B63011">
      <w:rPr>
        <w:rFonts w:ascii="Cordia New" w:eastAsia="Cordia New" w:hAnsi="Cordia New" w:cs="Cordia New"/>
        <w:color w:val="000000"/>
        <w:sz w:val="28"/>
        <w:szCs w:val="28"/>
      </w:rPr>
      <w:instrText>PAGE</w:instrText>
    </w:r>
    <w:r>
      <w:rPr>
        <w:rFonts w:ascii="Cordia New" w:eastAsia="Cordia New" w:hAnsi="Cordia New" w:cs="Cordia New"/>
        <w:color w:val="000000"/>
        <w:sz w:val="28"/>
        <w:szCs w:val="28"/>
      </w:rPr>
      <w:fldChar w:fldCharType="separate"/>
    </w:r>
    <w:r w:rsidR="002661FF">
      <w:rPr>
        <w:rFonts w:ascii="Cordia New" w:eastAsia="Cordia New" w:hAnsi="Cordia New" w:cs="Cordia New"/>
        <w:noProof/>
        <w:color w:val="000000"/>
        <w:sz w:val="28"/>
        <w:szCs w:val="28"/>
      </w:rPr>
      <w:t>1</w:t>
    </w:r>
    <w:r>
      <w:rPr>
        <w:rFonts w:ascii="Cordia New" w:eastAsia="Cordia New" w:hAnsi="Cordia New" w:cs="Cordia New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D7E7A"/>
    <w:multiLevelType w:val="hybridMultilevel"/>
    <w:tmpl w:val="11844038"/>
    <w:lvl w:ilvl="0" w:tplc="C12AFD88"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D766A"/>
    <w:multiLevelType w:val="multilevel"/>
    <w:tmpl w:val="B428D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461C6F8F"/>
    <w:multiLevelType w:val="multilevel"/>
    <w:tmpl w:val="24DA0A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27"/>
    <w:rsid w:val="00002372"/>
    <w:rsid w:val="00002F24"/>
    <w:rsid w:val="0005166B"/>
    <w:rsid w:val="000725DA"/>
    <w:rsid w:val="000E1FB4"/>
    <w:rsid w:val="000F574C"/>
    <w:rsid w:val="00110BF2"/>
    <w:rsid w:val="0016746D"/>
    <w:rsid w:val="00175C8B"/>
    <w:rsid w:val="001C7022"/>
    <w:rsid w:val="001D4BDB"/>
    <w:rsid w:val="00265AE3"/>
    <w:rsid w:val="002661FF"/>
    <w:rsid w:val="00272225"/>
    <w:rsid w:val="00274E92"/>
    <w:rsid w:val="00285B71"/>
    <w:rsid w:val="002C62C9"/>
    <w:rsid w:val="0032011C"/>
    <w:rsid w:val="00331E95"/>
    <w:rsid w:val="00344FB9"/>
    <w:rsid w:val="00360D50"/>
    <w:rsid w:val="0037518F"/>
    <w:rsid w:val="003977C7"/>
    <w:rsid w:val="004353F8"/>
    <w:rsid w:val="00457112"/>
    <w:rsid w:val="004B5F36"/>
    <w:rsid w:val="004F22A0"/>
    <w:rsid w:val="005A02A6"/>
    <w:rsid w:val="006451B0"/>
    <w:rsid w:val="00684B51"/>
    <w:rsid w:val="006D33A2"/>
    <w:rsid w:val="00711459"/>
    <w:rsid w:val="00770E1B"/>
    <w:rsid w:val="007A0AD8"/>
    <w:rsid w:val="007A71F7"/>
    <w:rsid w:val="007F1D71"/>
    <w:rsid w:val="00810B98"/>
    <w:rsid w:val="008247EB"/>
    <w:rsid w:val="0084789B"/>
    <w:rsid w:val="008775CC"/>
    <w:rsid w:val="008922DF"/>
    <w:rsid w:val="008E7B4A"/>
    <w:rsid w:val="0091678E"/>
    <w:rsid w:val="009662E3"/>
    <w:rsid w:val="00983310"/>
    <w:rsid w:val="00991D16"/>
    <w:rsid w:val="00A64DCA"/>
    <w:rsid w:val="00A827CC"/>
    <w:rsid w:val="00A86690"/>
    <w:rsid w:val="00AA2A55"/>
    <w:rsid w:val="00AC677E"/>
    <w:rsid w:val="00AF6DA9"/>
    <w:rsid w:val="00B45349"/>
    <w:rsid w:val="00B63011"/>
    <w:rsid w:val="00BC3627"/>
    <w:rsid w:val="00C25A88"/>
    <w:rsid w:val="00C450EC"/>
    <w:rsid w:val="00C83D71"/>
    <w:rsid w:val="00CA27B9"/>
    <w:rsid w:val="00CF4092"/>
    <w:rsid w:val="00D0347F"/>
    <w:rsid w:val="00D443D4"/>
    <w:rsid w:val="00D84BF9"/>
    <w:rsid w:val="00E12CB9"/>
    <w:rsid w:val="00E327F1"/>
    <w:rsid w:val="00E72BB7"/>
    <w:rsid w:val="00E84D8F"/>
    <w:rsid w:val="00EA3420"/>
    <w:rsid w:val="00F018A0"/>
    <w:rsid w:val="00FA37BC"/>
    <w:rsid w:val="00FB0E56"/>
    <w:rsid w:val="00FF4C6F"/>
    <w:rsid w:val="00FF7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98474"/>
  <w15:docId w15:val="{DFE061A4-EC8A-FB47-8E6E-1BFE957A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C62C9"/>
  </w:style>
  <w:style w:type="paragraph" w:styleId="1">
    <w:name w:val="heading 1"/>
    <w:basedOn w:val="a"/>
    <w:next w:val="a"/>
    <w:rsid w:val="0071145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1145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1145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1145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1145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71145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114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1145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1145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1145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1FB4"/>
    <w:pPr>
      <w:ind w:left="720"/>
      <w:contextualSpacing/>
    </w:pPr>
    <w:rPr>
      <w:rFonts w:cs="Angsana New"/>
      <w:szCs w:val="28"/>
    </w:rPr>
  </w:style>
  <w:style w:type="table" w:styleId="a7">
    <w:name w:val="Table Grid"/>
    <w:basedOn w:val="a1"/>
    <w:uiPriority w:val="39"/>
    <w:rsid w:val="002C6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E72BB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Hp</cp:lastModifiedBy>
  <cp:revision>22</cp:revision>
  <cp:lastPrinted>2022-11-11T10:33:00Z</cp:lastPrinted>
  <dcterms:created xsi:type="dcterms:W3CDTF">2022-11-15T00:22:00Z</dcterms:created>
  <dcterms:modified xsi:type="dcterms:W3CDTF">2023-04-03T05:05:00Z</dcterms:modified>
</cp:coreProperties>
</file>